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0210" w:rsidRDefault="00110210"/>
    <w:p w:rsidR="00E92B0C" w:rsidRDefault="00E92B0C" w:rsidP="00E92B0C">
      <w:pPr>
        <w:jc w:val="center"/>
        <w:rPr>
          <w:sz w:val="36"/>
          <w:szCs w:val="36"/>
          <w:u w:val="single"/>
        </w:rPr>
      </w:pPr>
    </w:p>
    <w:p w:rsidR="00E92B0C" w:rsidRDefault="002E0765">
      <w:pPr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 </w:t>
      </w:r>
    </w:p>
    <w:p w:rsidR="00B03EA9" w:rsidRDefault="002E076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SVOLGIMENTO CAMPIONATO</w:t>
      </w:r>
    </w:p>
    <w:p w:rsidR="00B03EA9" w:rsidRDefault="00B03EA9" w:rsidP="00B03EA9">
      <w:pPr>
        <w:rPr>
          <w:sz w:val="36"/>
          <w:szCs w:val="36"/>
        </w:rPr>
      </w:pPr>
    </w:p>
    <w:p w:rsidR="00B353B3" w:rsidRDefault="00B03EA9" w:rsidP="00B03EA9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PER STABILIRE LA SQUADRA VINCITRICE DEL          CAMPIONATO VI SONO QUESTI CRITERI: </w:t>
      </w:r>
      <w:r w:rsidR="00B353B3">
        <w:rPr>
          <w:sz w:val="36"/>
          <w:szCs w:val="36"/>
        </w:rPr>
        <w:t xml:space="preserve">N. 1 </w:t>
      </w:r>
      <w:r>
        <w:rPr>
          <w:sz w:val="36"/>
          <w:szCs w:val="36"/>
        </w:rPr>
        <w:t xml:space="preserve">LA PRIMA CLASSIFICATA DELLA FASE REGOLARE DEVE AVERE </w:t>
      </w:r>
      <w:r w:rsidR="00B353B3">
        <w:rPr>
          <w:sz w:val="36"/>
          <w:szCs w:val="36"/>
        </w:rPr>
        <w:t xml:space="preserve">ALMENO </w:t>
      </w:r>
      <w:r>
        <w:rPr>
          <w:sz w:val="36"/>
          <w:szCs w:val="36"/>
        </w:rPr>
        <w:t>4</w:t>
      </w:r>
      <w:r w:rsidR="00B353B3">
        <w:rPr>
          <w:sz w:val="36"/>
          <w:szCs w:val="36"/>
        </w:rPr>
        <w:t xml:space="preserve"> PUNTI (QUATTRO) DI VANTAGGIO SULLA SECONDA.</w:t>
      </w:r>
    </w:p>
    <w:p w:rsidR="00E92B0C" w:rsidRDefault="00B353B3" w:rsidP="00B353B3">
      <w:pPr>
        <w:rPr>
          <w:sz w:val="36"/>
          <w:szCs w:val="36"/>
        </w:rPr>
      </w:pPr>
      <w:r>
        <w:rPr>
          <w:sz w:val="36"/>
          <w:szCs w:val="36"/>
        </w:rPr>
        <w:t>N.2 LA PRIMA CLASSIFICATA DELLA FASE REGOLARE SE AL TERMINE NON RIESCE AD AVERE I 4 PUNTI DI VANTAGGIO SULLA SECONDA ,SI SVOLGERANNO I PLAY OFF.</w:t>
      </w:r>
    </w:p>
    <w:p w:rsidR="00B353B3" w:rsidRDefault="00B353B3" w:rsidP="00B353B3">
      <w:pPr>
        <w:rPr>
          <w:sz w:val="36"/>
          <w:szCs w:val="36"/>
        </w:rPr>
      </w:pPr>
    </w:p>
    <w:p w:rsidR="00B353B3" w:rsidRDefault="00B353B3" w:rsidP="00B353B3">
      <w:pPr>
        <w:rPr>
          <w:sz w:val="36"/>
          <w:szCs w:val="36"/>
        </w:rPr>
      </w:pPr>
      <w:r>
        <w:rPr>
          <w:sz w:val="36"/>
          <w:szCs w:val="36"/>
        </w:rPr>
        <w:t>SVOLGIMENTO PLA OFF</w:t>
      </w:r>
    </w:p>
    <w:p w:rsidR="00B353B3" w:rsidRDefault="00B353B3" w:rsidP="00B353B3">
      <w:pPr>
        <w:rPr>
          <w:sz w:val="36"/>
          <w:szCs w:val="36"/>
        </w:rPr>
      </w:pPr>
      <w:r>
        <w:rPr>
          <w:sz w:val="36"/>
          <w:szCs w:val="36"/>
        </w:rPr>
        <w:t>ACCEDONO AI PLAY OFF LE SQUADRE CHE SI SONO CLASSIFICATE DAL SECONDO AL SETTIMO POSTO</w:t>
      </w:r>
    </w:p>
    <w:p w:rsidR="00B353B3" w:rsidRDefault="00B353B3" w:rsidP="00B353B3">
      <w:pPr>
        <w:rPr>
          <w:sz w:val="36"/>
          <w:szCs w:val="36"/>
        </w:rPr>
      </w:pPr>
    </w:p>
    <w:p w:rsidR="00B353B3" w:rsidRDefault="00B353B3" w:rsidP="00B353B3">
      <w:pPr>
        <w:rPr>
          <w:sz w:val="36"/>
          <w:szCs w:val="36"/>
        </w:rPr>
      </w:pPr>
      <w:r>
        <w:rPr>
          <w:sz w:val="36"/>
          <w:szCs w:val="36"/>
        </w:rPr>
        <w:t>LA SECONDA E LA TERZA ATTENDONO IN SEMIFINALE LE SQUADRE CHE USCIRANNO DAGLI SPAREGGI DELLE 4*-5*-6-*7*</w:t>
      </w:r>
    </w:p>
    <w:p w:rsidR="004B4794" w:rsidRDefault="00B353B3" w:rsidP="00B353B3">
      <w:pPr>
        <w:rPr>
          <w:sz w:val="36"/>
          <w:szCs w:val="36"/>
        </w:rPr>
      </w:pPr>
      <w:r>
        <w:rPr>
          <w:sz w:val="36"/>
          <w:szCs w:val="36"/>
        </w:rPr>
        <w:t>LE GARE SI DISPUTERANNO CON GARA UNICA IN CASA DELLA MIGLIOR PIAZZATA DEL CAMPIONATO CON UN VANTAGGIO ULTERIORE DI AVERE DUE RISULTATI SU TRE AL TERMINE DEI TEMPI REGOLAMENTARI</w:t>
      </w:r>
      <w:r w:rsidR="004B4794">
        <w:rPr>
          <w:sz w:val="36"/>
          <w:szCs w:val="36"/>
        </w:rPr>
        <w:t>(NON SONO PREVISTI SUPPLEMENTARI)</w:t>
      </w:r>
    </w:p>
    <w:p w:rsidR="004B4794" w:rsidRDefault="004B4794" w:rsidP="004B4794">
      <w:pPr>
        <w:rPr>
          <w:sz w:val="36"/>
          <w:szCs w:val="36"/>
        </w:rPr>
      </w:pPr>
    </w:p>
    <w:p w:rsidR="00B353B3" w:rsidRDefault="004B4794" w:rsidP="004B4794">
      <w:pPr>
        <w:rPr>
          <w:sz w:val="36"/>
          <w:szCs w:val="36"/>
        </w:rPr>
      </w:pPr>
      <w:r>
        <w:rPr>
          <w:sz w:val="36"/>
          <w:szCs w:val="36"/>
        </w:rPr>
        <w:t>SCHEMA ACCOPPIAMENTI</w:t>
      </w:r>
    </w:p>
    <w:p w:rsidR="004B4794" w:rsidRDefault="004B4794" w:rsidP="004B4794">
      <w:pPr>
        <w:tabs>
          <w:tab w:val="left" w:pos="6600"/>
        </w:tabs>
        <w:rPr>
          <w:sz w:val="36"/>
          <w:szCs w:val="36"/>
        </w:rPr>
      </w:pPr>
      <w:r>
        <w:rPr>
          <w:sz w:val="36"/>
          <w:szCs w:val="36"/>
        </w:rPr>
        <w:t>QUARTA (4) CONTRO SETTIMA(7)</w:t>
      </w:r>
      <w:r>
        <w:rPr>
          <w:sz w:val="36"/>
          <w:szCs w:val="36"/>
        </w:rPr>
        <w:tab/>
        <w:t>A</w:t>
      </w:r>
    </w:p>
    <w:p w:rsidR="004B4794" w:rsidRDefault="004B4794" w:rsidP="004B4794">
      <w:pPr>
        <w:tabs>
          <w:tab w:val="left" w:pos="6600"/>
        </w:tabs>
        <w:rPr>
          <w:sz w:val="36"/>
          <w:szCs w:val="36"/>
        </w:rPr>
      </w:pPr>
      <w:r>
        <w:rPr>
          <w:sz w:val="36"/>
          <w:szCs w:val="36"/>
        </w:rPr>
        <w:t>QUINTA (5) CONTRO SESTA (6)</w:t>
      </w:r>
      <w:r>
        <w:rPr>
          <w:sz w:val="36"/>
          <w:szCs w:val="36"/>
        </w:rPr>
        <w:tab/>
        <w:t>B</w:t>
      </w:r>
    </w:p>
    <w:p w:rsidR="004B4794" w:rsidRDefault="004B4794" w:rsidP="004B4794">
      <w:pPr>
        <w:rPr>
          <w:sz w:val="36"/>
          <w:szCs w:val="36"/>
        </w:rPr>
      </w:pPr>
    </w:p>
    <w:p w:rsidR="004B4794" w:rsidRDefault="004B4794" w:rsidP="004B4794">
      <w:pPr>
        <w:rPr>
          <w:sz w:val="36"/>
          <w:szCs w:val="36"/>
        </w:rPr>
      </w:pPr>
    </w:p>
    <w:p w:rsidR="004B4794" w:rsidRDefault="004B4794" w:rsidP="004B4794">
      <w:pPr>
        <w:rPr>
          <w:sz w:val="36"/>
          <w:szCs w:val="36"/>
        </w:rPr>
      </w:pPr>
      <w:r>
        <w:rPr>
          <w:sz w:val="36"/>
          <w:szCs w:val="36"/>
        </w:rPr>
        <w:lastRenderedPageBreak/>
        <w:t>SECONDO TURNO</w:t>
      </w:r>
    </w:p>
    <w:p w:rsidR="004B4794" w:rsidRDefault="004B4794" w:rsidP="004B4794">
      <w:pPr>
        <w:tabs>
          <w:tab w:val="left" w:pos="6510"/>
        </w:tabs>
        <w:rPr>
          <w:sz w:val="36"/>
          <w:szCs w:val="36"/>
        </w:rPr>
      </w:pPr>
      <w:r>
        <w:rPr>
          <w:sz w:val="36"/>
          <w:szCs w:val="36"/>
        </w:rPr>
        <w:t xml:space="preserve">SECONDA (2) CONTRO VINCENTE    </w:t>
      </w:r>
      <w:r w:rsidR="00C177D9">
        <w:rPr>
          <w:sz w:val="36"/>
          <w:szCs w:val="36"/>
        </w:rPr>
        <w:t>B</w:t>
      </w:r>
    </w:p>
    <w:p w:rsidR="004B4794" w:rsidRDefault="004B4794" w:rsidP="004B4794">
      <w:pPr>
        <w:rPr>
          <w:sz w:val="36"/>
          <w:szCs w:val="36"/>
        </w:rPr>
      </w:pPr>
      <w:r>
        <w:rPr>
          <w:sz w:val="36"/>
          <w:szCs w:val="36"/>
        </w:rPr>
        <w:t xml:space="preserve">TERZA  (3)      CONTRO VINCENTE     </w:t>
      </w:r>
      <w:r w:rsidR="00C177D9">
        <w:rPr>
          <w:sz w:val="36"/>
          <w:szCs w:val="36"/>
        </w:rPr>
        <w:t>A</w:t>
      </w:r>
    </w:p>
    <w:p w:rsidR="004B4794" w:rsidRDefault="004B4794" w:rsidP="004B4794">
      <w:pPr>
        <w:rPr>
          <w:sz w:val="36"/>
          <w:szCs w:val="36"/>
        </w:rPr>
      </w:pPr>
    </w:p>
    <w:p w:rsidR="004B4794" w:rsidRDefault="004B4794" w:rsidP="004B4794">
      <w:pPr>
        <w:rPr>
          <w:sz w:val="36"/>
          <w:szCs w:val="36"/>
        </w:rPr>
      </w:pPr>
      <w:r>
        <w:rPr>
          <w:sz w:val="36"/>
          <w:szCs w:val="36"/>
        </w:rPr>
        <w:t>SEGUE FINALE PLAY OFF TRA LE VINCENTI</w:t>
      </w:r>
    </w:p>
    <w:p w:rsidR="004B4794" w:rsidRPr="00FD020D" w:rsidRDefault="004B4794" w:rsidP="004B4794">
      <w:pPr>
        <w:rPr>
          <w:color w:val="FF0000"/>
          <w:sz w:val="36"/>
          <w:szCs w:val="36"/>
        </w:rPr>
      </w:pPr>
      <w:r>
        <w:rPr>
          <w:sz w:val="36"/>
          <w:szCs w:val="36"/>
        </w:rPr>
        <w:t>LA VINCENTE DEI PLAY OFF SI CONTENDERA’ IL CAMPIONATO CON LA PRIMA CLASSIFICATA DELLA FASE REGOLARE (</w:t>
      </w:r>
      <w:r w:rsidRPr="00FD020D">
        <w:rPr>
          <w:color w:val="FF0000"/>
          <w:sz w:val="36"/>
          <w:szCs w:val="36"/>
        </w:rPr>
        <w:t>ALLO STADIO LIBERO LIBERATI)</w:t>
      </w:r>
    </w:p>
    <w:p w:rsidR="004B4794" w:rsidRPr="00FD020D" w:rsidRDefault="004B4794" w:rsidP="004B4794">
      <w:pPr>
        <w:rPr>
          <w:color w:val="FF0000"/>
          <w:sz w:val="36"/>
          <w:szCs w:val="36"/>
        </w:rPr>
      </w:pPr>
    </w:p>
    <w:p w:rsidR="00FD020D" w:rsidRDefault="004B4794" w:rsidP="004B4794">
      <w:pPr>
        <w:rPr>
          <w:sz w:val="36"/>
          <w:szCs w:val="36"/>
        </w:rPr>
      </w:pPr>
      <w:r>
        <w:rPr>
          <w:sz w:val="36"/>
          <w:szCs w:val="36"/>
        </w:rPr>
        <w:t xml:space="preserve">P.S. SE LA PRIMA , COME DETTO SOPRA VINCE LA FASE REGOLARE CON </w:t>
      </w:r>
      <w:r w:rsidR="00FD020D">
        <w:rPr>
          <w:sz w:val="36"/>
          <w:szCs w:val="36"/>
        </w:rPr>
        <w:t>ALMENO</w:t>
      </w:r>
      <w:r>
        <w:rPr>
          <w:sz w:val="36"/>
          <w:szCs w:val="36"/>
        </w:rPr>
        <w:t xml:space="preserve"> 4 PUNTI DI VANTAGGIO SULLA SECONDA I PLAY OFF SI DISPUTERANNO UGUALMENTE </w:t>
      </w:r>
      <w:r w:rsidR="00FD020D">
        <w:rPr>
          <w:sz w:val="36"/>
          <w:szCs w:val="36"/>
        </w:rPr>
        <w:t>,</w:t>
      </w:r>
      <w:r>
        <w:rPr>
          <w:sz w:val="36"/>
          <w:szCs w:val="36"/>
        </w:rPr>
        <w:t>PER STABILIRE LA SQUADRA CHE ANDRA’ (</w:t>
      </w:r>
      <w:r w:rsidRPr="00FD020D">
        <w:rPr>
          <w:color w:val="FF0000"/>
          <w:sz w:val="36"/>
          <w:szCs w:val="36"/>
        </w:rPr>
        <w:t>AL</w:t>
      </w:r>
      <w:r w:rsidR="00912A84">
        <w:rPr>
          <w:color w:val="FF0000"/>
          <w:sz w:val="36"/>
          <w:szCs w:val="36"/>
        </w:rPr>
        <w:t>LO STADIO</w:t>
      </w:r>
      <w:r w:rsidRPr="00FD020D">
        <w:rPr>
          <w:color w:val="FF0000"/>
          <w:sz w:val="36"/>
          <w:szCs w:val="36"/>
        </w:rPr>
        <w:t xml:space="preserve"> LIBERO LIBERATI</w:t>
      </w:r>
      <w:r>
        <w:rPr>
          <w:sz w:val="36"/>
          <w:szCs w:val="36"/>
        </w:rPr>
        <w:t>) CON LA VINCENTE DEL CAMPIONATO X IL TROFEO (</w:t>
      </w:r>
      <w:r w:rsidRPr="00FD020D">
        <w:rPr>
          <w:color w:val="FF0000"/>
          <w:sz w:val="36"/>
          <w:szCs w:val="36"/>
        </w:rPr>
        <w:t>VARO CONTI</w:t>
      </w:r>
      <w:r>
        <w:rPr>
          <w:sz w:val="36"/>
          <w:szCs w:val="36"/>
        </w:rPr>
        <w:t>)</w:t>
      </w:r>
    </w:p>
    <w:p w:rsidR="00FD020D" w:rsidRPr="00FD020D" w:rsidRDefault="00FD020D" w:rsidP="00FD020D">
      <w:pPr>
        <w:rPr>
          <w:sz w:val="36"/>
          <w:szCs w:val="36"/>
        </w:rPr>
      </w:pPr>
    </w:p>
    <w:p w:rsidR="00FD020D" w:rsidRDefault="00FD020D" w:rsidP="00FD020D">
      <w:pPr>
        <w:rPr>
          <w:sz w:val="36"/>
          <w:szCs w:val="36"/>
        </w:rPr>
      </w:pPr>
    </w:p>
    <w:p w:rsidR="004B4794" w:rsidRPr="00FD020D" w:rsidRDefault="00FD020D" w:rsidP="00FD020D">
      <w:pPr>
        <w:rPr>
          <w:sz w:val="36"/>
          <w:szCs w:val="36"/>
        </w:rPr>
      </w:pPr>
      <w:r>
        <w:rPr>
          <w:sz w:val="36"/>
          <w:szCs w:val="36"/>
        </w:rPr>
        <w:t xml:space="preserve">LE SQUADRE CHE AL TERMINE DELLA FASE REGOLARE DEL CAMPIONATO SI SONO CLASSIFICATE DALL’ 8 ALL’11 POSTO DISTUTERANNO DEGLI SPAREGGI(CON LO STESSO CRITERIO DEI PLAY OFF) PER STABILIRE LE DUE SQUADRE CHE ANDRANNO ( </w:t>
      </w:r>
      <w:r w:rsidRPr="00FD020D">
        <w:rPr>
          <w:color w:val="FF0000"/>
          <w:sz w:val="36"/>
          <w:szCs w:val="36"/>
        </w:rPr>
        <w:t>AL</w:t>
      </w:r>
      <w:r w:rsidR="00912A84">
        <w:rPr>
          <w:color w:val="FF0000"/>
          <w:sz w:val="36"/>
          <w:szCs w:val="36"/>
        </w:rPr>
        <w:t>LO STADIO</w:t>
      </w:r>
      <w:r w:rsidRPr="00FD020D">
        <w:rPr>
          <w:color w:val="FF0000"/>
          <w:sz w:val="36"/>
          <w:szCs w:val="36"/>
        </w:rPr>
        <w:t xml:space="preserve"> LIBERO LIBERATI</w:t>
      </w:r>
      <w:r>
        <w:rPr>
          <w:sz w:val="36"/>
          <w:szCs w:val="36"/>
        </w:rPr>
        <w:t>) PER CONTENDERSI IL (</w:t>
      </w:r>
      <w:r w:rsidRPr="00FD020D">
        <w:rPr>
          <w:color w:val="FF0000"/>
          <w:sz w:val="36"/>
          <w:szCs w:val="36"/>
        </w:rPr>
        <w:t>TROFEO CITTA’ DI TERNI</w:t>
      </w:r>
      <w:r>
        <w:rPr>
          <w:sz w:val="36"/>
          <w:szCs w:val="36"/>
        </w:rPr>
        <w:t>)</w:t>
      </w:r>
    </w:p>
    <w:sectPr w:rsidR="004B4794" w:rsidRPr="00FD020D">
      <w:headerReference w:type="first" r:id="rId6"/>
      <w:footerReference w:type="first" r:id="rId7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4794" w:rsidRDefault="004B4794">
      <w:r>
        <w:separator/>
      </w:r>
    </w:p>
  </w:endnote>
  <w:endnote w:type="continuationSeparator" w:id="0">
    <w:p w:rsidR="004B4794" w:rsidRDefault="004B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8"/>
      <w:gridCol w:w="7987"/>
      <w:gridCol w:w="1940"/>
    </w:tblGrid>
    <w:tr w:rsidR="004B4794">
      <w:tc>
        <w:tcPr>
          <w:tcW w:w="800" w:type="dxa"/>
        </w:tcPr>
        <w:p w:rsidR="004B4794" w:rsidRDefault="004B4794"/>
      </w:tc>
      <w:tc>
        <w:tcPr>
          <w:tcW w:w="8000" w:type="dxa"/>
        </w:tcPr>
        <w:p w:rsidR="004B4794" w:rsidRDefault="004B4794">
          <w:pPr>
            <w:jc w:val="center"/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UISP COMITATO TERRITORIALE TERNI </w:t>
          </w:r>
          <w:r>
            <w:rPr>
              <w:rFonts w:ascii="Arial Narrow" w:eastAsia="Arial Narrow" w:hAnsi="Arial Narrow" w:cs="Arial Narrow"/>
              <w:b/>
              <w:bCs/>
              <w:color w:val="0A8137"/>
            </w:rPr>
            <w:t>APS - Unione Italiana Sport Per tutti</w:t>
          </w:r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05100 Terni (TR) - Via Monefiorino 12/H - Tel. 3203862061 - terni@uisp.it - www.uisp.it/terni -  C.F.:91018650555</w:t>
          </w:r>
        </w:p>
      </w:tc>
      <w:tc>
        <w:tcPr>
          <w:tcW w:w="1000" w:type="dxa"/>
        </w:tcPr>
        <w:p w:rsidR="004B4794" w:rsidRDefault="004B4794">
          <w:r>
            <w:rPr>
              <w:noProof/>
              <w:lang w:val="it-IT"/>
            </w:rPr>
            <w:drawing>
              <wp:inline distT="0" distB="0" distL="0" distR="0">
                <wp:extent cx="1219200" cy="504825"/>
                <wp:effectExtent l="0" t="0" r="0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4794" w:rsidRDefault="004B4794">
      <w:r>
        <w:separator/>
      </w:r>
    </w:p>
  </w:footnote>
  <w:footnote w:type="continuationSeparator" w:id="0">
    <w:p w:rsidR="004B4794" w:rsidRDefault="004B4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85"/>
    </w:tblGrid>
    <w:tr w:rsidR="004B4794">
      <w:tc>
        <w:tcPr>
          <w:tcW w:w="1000" w:type="dxa"/>
        </w:tcPr>
        <w:p w:rsidR="004B4794" w:rsidRDefault="004B4794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4B4794" w:rsidRDefault="004B4794">
          <w:pPr>
            <w:jc w:val="right"/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  <w:t>UISP COMITATO TERRITORIALE TERNI APS</w:t>
          </w:r>
          <w:r>
            <w:br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CFB"/>
    <w:rsid w:val="00110210"/>
    <w:rsid w:val="00162B0A"/>
    <w:rsid w:val="002E0765"/>
    <w:rsid w:val="003248B8"/>
    <w:rsid w:val="003A689C"/>
    <w:rsid w:val="004B4794"/>
    <w:rsid w:val="00912A84"/>
    <w:rsid w:val="00A717D1"/>
    <w:rsid w:val="00B03EA9"/>
    <w:rsid w:val="00B353B3"/>
    <w:rsid w:val="00B9671A"/>
    <w:rsid w:val="00C177D9"/>
    <w:rsid w:val="00C47A11"/>
    <w:rsid w:val="00DF0CFB"/>
    <w:rsid w:val="00E92B0C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A31EC67-D3AD-124E-93C8-E960E048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B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B0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62B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B0A"/>
  </w:style>
  <w:style w:type="paragraph" w:styleId="Pidipagina">
    <w:name w:val="footer"/>
    <w:basedOn w:val="Normale"/>
    <w:link w:val="PidipaginaCarattere"/>
    <w:uiPriority w:val="99"/>
    <w:unhideWhenUsed/>
    <w:rsid w:val="00162B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guest</cp:lastModifiedBy>
  <cp:revision>2</cp:revision>
  <cp:lastPrinted>2021-09-20T08:30:00Z</cp:lastPrinted>
  <dcterms:created xsi:type="dcterms:W3CDTF">2021-11-12T09:52:00Z</dcterms:created>
  <dcterms:modified xsi:type="dcterms:W3CDTF">2021-11-12T09:52:00Z</dcterms:modified>
</cp:coreProperties>
</file>